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D3" w:rsidRDefault="002C30D3" w:rsidP="00005CAB">
      <w:pPr>
        <w:pStyle w:val="Default"/>
        <w:rPr>
          <w:rFonts w:eastAsia="Times New Roman"/>
          <w:b/>
          <w:bCs/>
          <w:color w:val="333333"/>
          <w:lang w:eastAsia="nl-NL"/>
        </w:rPr>
      </w:pPr>
    </w:p>
    <w:p w:rsidR="002C30D3" w:rsidRDefault="002C30D3" w:rsidP="00005CAB">
      <w:pPr>
        <w:pStyle w:val="Default"/>
        <w:rPr>
          <w:rFonts w:eastAsia="Times New Roman"/>
          <w:b/>
          <w:bCs/>
          <w:color w:val="333333"/>
          <w:lang w:eastAsia="nl-NL"/>
        </w:rPr>
      </w:pPr>
    </w:p>
    <w:p w:rsidR="00F74EAE" w:rsidRDefault="00F74EAE" w:rsidP="00005CAB">
      <w:pPr>
        <w:pStyle w:val="Default"/>
        <w:rPr>
          <w:rFonts w:eastAsia="Times New Roman"/>
          <w:b/>
          <w:bCs/>
          <w:color w:val="333333"/>
          <w:lang w:eastAsia="nl-NL"/>
        </w:rPr>
      </w:pPr>
    </w:p>
    <w:p w:rsidR="00184E11" w:rsidRDefault="00D921D0" w:rsidP="00005CAB">
      <w:pPr>
        <w:pStyle w:val="Default"/>
        <w:rPr>
          <w:color w:val="000000" w:themeColor="text1"/>
          <w:sz w:val="28"/>
          <w:szCs w:val="28"/>
          <w:lang w:val="en-GB"/>
        </w:rPr>
      </w:pPr>
      <w:r w:rsidRPr="00F74EAE">
        <w:rPr>
          <w:rFonts w:eastAsia="Times New Roman"/>
          <w:b/>
          <w:bCs/>
          <w:color w:val="002060"/>
          <w:sz w:val="28"/>
          <w:szCs w:val="28"/>
          <w:lang w:eastAsia="nl-NL"/>
        </w:rPr>
        <w:t xml:space="preserve">Call for Proposals </w:t>
      </w:r>
      <w:r w:rsidR="00F05619" w:rsidRPr="00F74EAE">
        <w:rPr>
          <w:rFonts w:eastAsia="Times New Roman"/>
          <w:b/>
          <w:bCs/>
          <w:color w:val="002060"/>
          <w:sz w:val="28"/>
          <w:szCs w:val="28"/>
          <w:lang w:eastAsia="nl-NL"/>
        </w:rPr>
        <w:t xml:space="preserve">for </w:t>
      </w:r>
      <w:r w:rsidRPr="00F74EAE">
        <w:rPr>
          <w:rFonts w:eastAsia="Times New Roman"/>
          <w:b/>
          <w:bCs/>
          <w:color w:val="002060"/>
          <w:sz w:val="28"/>
          <w:szCs w:val="28"/>
          <w:lang w:eastAsia="nl-NL"/>
        </w:rPr>
        <w:t>Early Career Research Conferences (ECC)</w:t>
      </w:r>
      <w:r w:rsidR="00005CAB" w:rsidRPr="00F74EAE">
        <w:rPr>
          <w:rFonts w:eastAsia="Times New Roman"/>
          <w:b/>
          <w:bCs/>
          <w:color w:val="002060"/>
          <w:sz w:val="28"/>
          <w:szCs w:val="28"/>
          <w:lang w:eastAsia="nl-NL"/>
        </w:rPr>
        <w:t xml:space="preserve"> </w:t>
      </w:r>
      <w:r w:rsidR="003660AB" w:rsidRPr="00F74EAE">
        <w:rPr>
          <w:rFonts w:eastAsia="Times New Roman"/>
          <w:b/>
          <w:bCs/>
          <w:color w:val="333333"/>
          <w:sz w:val="28"/>
          <w:szCs w:val="28"/>
          <w:lang w:eastAsia="nl-NL"/>
        </w:rPr>
        <w:br/>
      </w:r>
    </w:p>
    <w:p w:rsidR="000D7C2B" w:rsidRDefault="000D7C2B" w:rsidP="00005CAB">
      <w:pPr>
        <w:pStyle w:val="Default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Opened: </w:t>
      </w:r>
      <w:r w:rsidR="004E1FCB">
        <w:rPr>
          <w:color w:val="000000" w:themeColor="text1"/>
          <w:sz w:val="28"/>
          <w:szCs w:val="28"/>
          <w:lang w:val="en-GB"/>
        </w:rPr>
        <w:t>1st July 2019</w:t>
      </w:r>
    </w:p>
    <w:p w:rsidR="000D7C2B" w:rsidRPr="00F74EAE" w:rsidRDefault="000D7C2B" w:rsidP="00005CAB">
      <w:pPr>
        <w:pStyle w:val="Default"/>
        <w:rPr>
          <w:color w:val="000000" w:themeColor="text1"/>
          <w:sz w:val="28"/>
          <w:szCs w:val="28"/>
          <w:lang w:val="en-GB"/>
        </w:rPr>
      </w:pPr>
    </w:p>
    <w:p w:rsidR="007B6BBD" w:rsidRPr="00F74EAE" w:rsidRDefault="007B6BBD" w:rsidP="00D921D0">
      <w:pPr>
        <w:pStyle w:val="Default"/>
        <w:rPr>
          <w:rFonts w:eastAsia="Times New Roman"/>
          <w:b/>
          <w:bCs/>
          <w:color w:val="000000" w:themeColor="text1"/>
          <w:lang w:eastAsia="nl-NL"/>
        </w:rPr>
      </w:pPr>
    </w:p>
    <w:p w:rsidR="00005CAB" w:rsidRPr="00F74EAE" w:rsidRDefault="0018735F" w:rsidP="00D921D0">
      <w:pPr>
        <w:pStyle w:val="Default"/>
        <w:rPr>
          <w:rFonts w:eastAsia="Times New Roman"/>
          <w:bCs/>
          <w:color w:val="000000" w:themeColor="text1"/>
          <w:lang w:eastAsia="nl-NL"/>
        </w:rPr>
      </w:pPr>
      <w:r>
        <w:rPr>
          <w:rFonts w:eastAsia="Times New Roman"/>
          <w:b/>
          <w:bCs/>
          <w:color w:val="000000" w:themeColor="text1"/>
          <w:lang w:eastAsia="nl-NL"/>
        </w:rPr>
        <w:t xml:space="preserve">The Eu-SPRI member </w:t>
      </w:r>
      <w:proofErr w:type="spellStart"/>
      <w:r>
        <w:rPr>
          <w:rFonts w:eastAsia="Times New Roman"/>
          <w:b/>
          <w:bCs/>
          <w:color w:val="000000" w:themeColor="text1"/>
          <w:lang w:eastAsia="nl-NL"/>
        </w:rPr>
        <w:t>organis</w:t>
      </w:r>
      <w:r w:rsidR="00005CAB" w:rsidRPr="00F74EAE">
        <w:rPr>
          <w:rFonts w:eastAsia="Times New Roman"/>
          <w:b/>
          <w:bCs/>
          <w:color w:val="000000" w:themeColor="text1"/>
          <w:lang w:eastAsia="nl-NL"/>
        </w:rPr>
        <w:t>ations</w:t>
      </w:r>
      <w:proofErr w:type="spellEnd"/>
      <w:r w:rsidR="00005CAB" w:rsidRPr="00F74EAE">
        <w:rPr>
          <w:rFonts w:eastAsia="Times New Roman"/>
          <w:b/>
          <w:bCs/>
          <w:color w:val="000000" w:themeColor="text1"/>
          <w:lang w:eastAsia="nl-NL"/>
        </w:rPr>
        <w:t xml:space="preserve"> are </w:t>
      </w:r>
      <w:proofErr w:type="spellStart"/>
      <w:r w:rsidR="00005CAB" w:rsidRPr="00F74EAE">
        <w:rPr>
          <w:rFonts w:eastAsia="Times New Roman"/>
          <w:b/>
          <w:bCs/>
          <w:color w:val="000000" w:themeColor="text1"/>
          <w:lang w:eastAsia="nl-NL"/>
        </w:rPr>
        <w:t>invited</w:t>
      </w:r>
      <w:proofErr w:type="spellEnd"/>
      <w:r w:rsidR="00005CAB" w:rsidRPr="00F74EAE">
        <w:rPr>
          <w:rFonts w:eastAsia="Times New Roman"/>
          <w:b/>
          <w:bCs/>
          <w:color w:val="000000" w:themeColor="text1"/>
          <w:lang w:eastAsia="nl-NL"/>
        </w:rPr>
        <w:t xml:space="preserve"> </w:t>
      </w:r>
      <w:proofErr w:type="spellStart"/>
      <w:r w:rsidR="00005CAB" w:rsidRPr="00F74EAE">
        <w:rPr>
          <w:rFonts w:eastAsia="Times New Roman"/>
          <w:b/>
          <w:bCs/>
          <w:color w:val="000000" w:themeColor="text1"/>
          <w:lang w:eastAsia="nl-NL"/>
        </w:rPr>
        <w:t>to</w:t>
      </w:r>
      <w:proofErr w:type="spellEnd"/>
      <w:r w:rsidR="00005CAB" w:rsidRPr="00F74EAE">
        <w:rPr>
          <w:rFonts w:eastAsia="Times New Roman"/>
          <w:b/>
          <w:bCs/>
          <w:color w:val="000000" w:themeColor="text1"/>
          <w:lang w:eastAsia="nl-NL"/>
        </w:rPr>
        <w:t xml:space="preserve"> submit proposals for Early Career </w:t>
      </w:r>
      <w:proofErr w:type="gramStart"/>
      <w:r w:rsidR="00005CAB" w:rsidRPr="00F74EAE">
        <w:rPr>
          <w:rFonts w:eastAsia="Times New Roman"/>
          <w:b/>
          <w:bCs/>
          <w:color w:val="000000" w:themeColor="text1"/>
          <w:lang w:eastAsia="nl-NL"/>
        </w:rPr>
        <w:t>Re</w:t>
      </w:r>
      <w:r w:rsidR="00CA7953" w:rsidRPr="00F74EAE">
        <w:rPr>
          <w:rFonts w:eastAsia="Times New Roman"/>
          <w:b/>
          <w:bCs/>
          <w:color w:val="000000" w:themeColor="text1"/>
          <w:lang w:eastAsia="nl-NL"/>
        </w:rPr>
        <w:t>search</w:t>
      </w:r>
      <w:proofErr w:type="gramEnd"/>
      <w:r w:rsidR="00CA7953" w:rsidRPr="00F74EAE">
        <w:rPr>
          <w:rFonts w:eastAsia="Times New Roman"/>
          <w:b/>
          <w:bCs/>
          <w:color w:val="000000" w:themeColor="text1"/>
          <w:lang w:eastAsia="nl-NL"/>
        </w:rPr>
        <w:t xml:space="preserve"> Conferences (ECC) </w:t>
      </w:r>
      <w:r w:rsidR="004E1FCB">
        <w:rPr>
          <w:rFonts w:eastAsia="Times New Roman"/>
          <w:b/>
          <w:bCs/>
          <w:color w:val="000000" w:themeColor="text1"/>
          <w:lang w:eastAsia="nl-NL"/>
        </w:rPr>
        <w:t>in 2020</w:t>
      </w:r>
    </w:p>
    <w:p w:rsidR="00184E11" w:rsidRPr="00F74EAE" w:rsidRDefault="00184E11" w:rsidP="00D921D0">
      <w:pPr>
        <w:pStyle w:val="Default"/>
        <w:rPr>
          <w:rFonts w:eastAsia="Times New Roman"/>
          <w:color w:val="000000" w:themeColor="text1"/>
          <w:lang w:val="en-GB" w:eastAsia="nl-NL"/>
        </w:rPr>
      </w:pPr>
    </w:p>
    <w:p w:rsidR="007B6BBD" w:rsidRPr="00F74EAE" w:rsidRDefault="007B6BBD" w:rsidP="007B6BBD">
      <w:pPr>
        <w:pStyle w:val="Default"/>
        <w:jc w:val="both"/>
        <w:rPr>
          <w:color w:val="000000" w:themeColor="text1"/>
          <w:lang w:val="en-GB"/>
        </w:rPr>
      </w:pPr>
      <w:r w:rsidRPr="00F74EAE">
        <w:rPr>
          <w:color w:val="000000" w:themeColor="text1"/>
          <w:lang w:val="en-GB"/>
        </w:rPr>
        <w:t xml:space="preserve">The Eu-SPRI Forum aims to support the intellectual and career development of early career SPRI researchers (doctoral candidates; Postdocs), most notably through doctoral programmes, conferences, summer schools and mobility between the partner groups. </w:t>
      </w:r>
    </w:p>
    <w:p w:rsidR="007B6BBD" w:rsidRPr="00F74EAE" w:rsidRDefault="007B6BBD" w:rsidP="007B6BBD">
      <w:pPr>
        <w:pStyle w:val="Default"/>
        <w:jc w:val="both"/>
        <w:rPr>
          <w:b/>
          <w:bCs/>
          <w:color w:val="000000" w:themeColor="text1"/>
          <w:lang w:val="en-GB"/>
        </w:rPr>
      </w:pPr>
    </w:p>
    <w:p w:rsidR="00005CAB" w:rsidRPr="00F74EAE" w:rsidRDefault="00005CAB" w:rsidP="007B6BBD">
      <w:pPr>
        <w:pStyle w:val="Default"/>
        <w:jc w:val="both"/>
        <w:rPr>
          <w:rFonts w:eastAsia="Times New Roman"/>
          <w:bCs/>
          <w:color w:val="000000" w:themeColor="text1"/>
          <w:lang w:eastAsia="nl-NL"/>
        </w:rPr>
      </w:pPr>
      <w:r w:rsidRPr="00F74EAE">
        <w:rPr>
          <w:rFonts w:eastAsia="Times New Roman"/>
          <w:color w:val="000000" w:themeColor="text1"/>
          <w:lang w:val="en-GB" w:eastAsia="nl-NL"/>
        </w:rPr>
        <w:t>ECC gather outstanding early career researchers with established academics for a series of exchanges about on-going and new research in research and innovation policy. Within the SPRI field ECC normally have no narrow theme</w:t>
      </w:r>
      <w:r w:rsidR="00012449">
        <w:rPr>
          <w:rFonts w:eastAsia="Times New Roman"/>
          <w:color w:val="000000" w:themeColor="text1"/>
          <w:lang w:val="en-GB" w:eastAsia="nl-NL"/>
        </w:rPr>
        <w:t>s</w:t>
      </w:r>
      <w:r w:rsidRPr="00F74EAE">
        <w:rPr>
          <w:rFonts w:eastAsia="Times New Roman"/>
          <w:color w:val="000000" w:themeColor="text1"/>
          <w:lang w:val="en-GB" w:eastAsia="nl-NL"/>
        </w:rPr>
        <w:t>, rather the</w:t>
      </w:r>
      <w:r w:rsidR="007D024E">
        <w:rPr>
          <w:rFonts w:eastAsia="Times New Roman"/>
          <w:color w:val="000000" w:themeColor="text1"/>
          <w:lang w:val="en-GB" w:eastAsia="nl-NL"/>
        </w:rPr>
        <w:t>y</w:t>
      </w:r>
      <w:r w:rsidRPr="00F74EAE">
        <w:rPr>
          <w:rFonts w:eastAsia="Times New Roman"/>
          <w:color w:val="000000" w:themeColor="text1"/>
          <w:lang w:val="en-GB" w:eastAsia="nl-NL"/>
        </w:rPr>
        <w:t xml:space="preserve"> are thematically open. Early career researchers can network with one another, across institutions and countries, </w:t>
      </w:r>
      <w:r w:rsidR="007D024E">
        <w:rPr>
          <w:rFonts w:eastAsia="Times New Roman"/>
          <w:color w:val="000000" w:themeColor="text1"/>
          <w:lang w:val="en-GB" w:eastAsia="nl-NL"/>
        </w:rPr>
        <w:t xml:space="preserve">and </w:t>
      </w:r>
      <w:r w:rsidR="00E56917" w:rsidRPr="00F74EAE">
        <w:rPr>
          <w:rFonts w:eastAsia="Times New Roman"/>
          <w:color w:val="000000" w:themeColor="text1"/>
          <w:lang w:val="en-GB" w:eastAsia="nl-NL"/>
        </w:rPr>
        <w:t xml:space="preserve">with established researchers, </w:t>
      </w:r>
      <w:r w:rsidRPr="00F74EAE">
        <w:rPr>
          <w:rFonts w:eastAsia="Times New Roman"/>
          <w:color w:val="000000" w:themeColor="text1"/>
          <w:lang w:val="en-GB" w:eastAsia="nl-NL"/>
        </w:rPr>
        <w:t>and gain critical feedback on their work, as well as experience in critiquing the work of peers</w:t>
      </w:r>
      <w:r w:rsidR="00E56917" w:rsidRPr="00F74EAE">
        <w:rPr>
          <w:rFonts w:eastAsia="Times New Roman"/>
          <w:color w:val="000000" w:themeColor="text1"/>
          <w:lang w:val="en-GB" w:eastAsia="nl-NL"/>
        </w:rPr>
        <w:t>.</w:t>
      </w:r>
    </w:p>
    <w:p w:rsidR="00F74EAE" w:rsidRDefault="00E56917" w:rsidP="007B6BBD">
      <w:pPr>
        <w:pStyle w:val="Default"/>
        <w:jc w:val="both"/>
        <w:rPr>
          <w:rFonts w:eastAsia="Times New Roman"/>
          <w:color w:val="000000" w:themeColor="text1"/>
          <w:lang w:val="en-GB" w:eastAsia="nl-NL"/>
        </w:rPr>
      </w:pPr>
      <w:r w:rsidRPr="00F74EAE">
        <w:rPr>
          <w:rFonts w:eastAsia="Times New Roman"/>
          <w:color w:val="000000" w:themeColor="text1"/>
          <w:lang w:eastAsia="nl-NL"/>
        </w:rPr>
        <w:br/>
      </w:r>
      <w:r w:rsidR="00005CAB" w:rsidRPr="00F74EAE">
        <w:rPr>
          <w:rFonts w:eastAsia="Times New Roman"/>
          <w:color w:val="000000" w:themeColor="text1"/>
          <w:lang w:val="en-GB" w:eastAsia="nl-NL"/>
        </w:rPr>
        <w:t>The Eu-SPRI Forum supports one or two conference</w:t>
      </w:r>
      <w:r w:rsidR="00012449">
        <w:rPr>
          <w:rFonts w:eastAsia="Times New Roman"/>
          <w:color w:val="000000" w:themeColor="text1"/>
          <w:lang w:val="en-GB" w:eastAsia="nl-NL"/>
        </w:rPr>
        <w:t>s</w:t>
      </w:r>
      <w:r w:rsidR="00005CAB" w:rsidRPr="00F74EAE">
        <w:rPr>
          <w:rFonts w:eastAsia="Times New Roman"/>
          <w:color w:val="000000" w:themeColor="text1"/>
          <w:lang w:val="en-GB" w:eastAsia="nl-NL"/>
        </w:rPr>
        <w:t xml:space="preserve"> per year. An ECC will normally have 25-30 participants</w:t>
      </w:r>
      <w:r w:rsidRPr="00F74EAE">
        <w:rPr>
          <w:rFonts w:eastAsia="Times New Roman"/>
          <w:color w:val="000000" w:themeColor="text1"/>
          <w:lang w:val="en-GB" w:eastAsia="nl-NL"/>
        </w:rPr>
        <w:t xml:space="preserve">. </w:t>
      </w:r>
      <w:r w:rsidR="00005CAB" w:rsidRPr="00F74EAE">
        <w:rPr>
          <w:rFonts w:eastAsia="Times New Roman"/>
          <w:color w:val="000000" w:themeColor="text1"/>
          <w:lang w:val="en-GB" w:eastAsia="nl-NL"/>
        </w:rPr>
        <w:t>The maximum support</w:t>
      </w:r>
      <w:r w:rsidR="00012449">
        <w:rPr>
          <w:rFonts w:eastAsia="Times New Roman"/>
          <w:color w:val="000000" w:themeColor="text1"/>
          <w:lang w:val="en-GB" w:eastAsia="nl-NL"/>
        </w:rPr>
        <w:t xml:space="preserve"> for a conference amounts to 20,</w:t>
      </w:r>
      <w:r w:rsidR="00005CAB" w:rsidRPr="00F74EAE">
        <w:rPr>
          <w:rFonts w:eastAsia="Times New Roman"/>
          <w:color w:val="000000" w:themeColor="text1"/>
          <w:lang w:val="en-GB" w:eastAsia="nl-NL"/>
        </w:rPr>
        <w:t xml:space="preserve">000 </w:t>
      </w:r>
      <w:r w:rsidR="00012449">
        <w:rPr>
          <w:rFonts w:eastAsia="Times New Roman"/>
          <w:color w:val="000000" w:themeColor="text1"/>
          <w:lang w:val="en-GB" w:eastAsia="nl-NL"/>
        </w:rPr>
        <w:t>euros</w:t>
      </w:r>
      <w:r w:rsidR="00005CAB" w:rsidRPr="00F74EAE">
        <w:rPr>
          <w:rFonts w:eastAsia="Times New Roman"/>
          <w:color w:val="000000" w:themeColor="text1"/>
          <w:lang w:val="en-GB" w:eastAsia="nl-NL"/>
        </w:rPr>
        <w:t xml:space="preserve"> (for organisation and all</w:t>
      </w:r>
      <w:r w:rsidR="00F05619" w:rsidRPr="00F74EAE">
        <w:rPr>
          <w:rFonts w:eastAsia="Times New Roman"/>
          <w:color w:val="000000" w:themeColor="text1"/>
          <w:lang w:val="en-GB" w:eastAsia="nl-NL"/>
        </w:rPr>
        <w:t xml:space="preserve"> </w:t>
      </w:r>
      <w:r w:rsidR="00F05619" w:rsidRPr="00F74EAE">
        <w:rPr>
          <w:color w:val="000000" w:themeColor="text1"/>
          <w:lang w:val="en-GB"/>
        </w:rPr>
        <w:t xml:space="preserve">actual incurred costs </w:t>
      </w:r>
      <w:r w:rsidR="00005CAB" w:rsidRPr="00F74EAE">
        <w:rPr>
          <w:rFonts w:eastAsia="Times New Roman"/>
          <w:color w:val="000000" w:themeColor="text1"/>
          <w:lang w:val="en-GB" w:eastAsia="nl-NL"/>
        </w:rPr>
        <w:t>for participants once present, not their travel costs).</w:t>
      </w:r>
    </w:p>
    <w:p w:rsidR="00184E11" w:rsidRDefault="00184E11" w:rsidP="007B6BBD">
      <w:pPr>
        <w:pStyle w:val="Default"/>
        <w:jc w:val="both"/>
        <w:rPr>
          <w:rFonts w:eastAsia="Times New Roman"/>
          <w:b/>
          <w:bCs/>
          <w:color w:val="000000" w:themeColor="text1"/>
          <w:lang w:eastAsia="nl-NL"/>
        </w:rPr>
      </w:pPr>
    </w:p>
    <w:p w:rsidR="00184E11" w:rsidRPr="003D2BF7" w:rsidRDefault="00184E11" w:rsidP="007B6BBD">
      <w:pPr>
        <w:pStyle w:val="Default"/>
        <w:jc w:val="both"/>
        <w:rPr>
          <w:rFonts w:eastAsia="Times New Roman"/>
          <w:b/>
          <w:bCs/>
          <w:color w:val="000000" w:themeColor="text1"/>
          <w:lang w:eastAsia="nl-NL"/>
        </w:rPr>
      </w:pPr>
      <w:proofErr w:type="spellStart"/>
      <w:r w:rsidRPr="003D2BF7">
        <w:rPr>
          <w:rFonts w:eastAsia="Times New Roman"/>
          <w:b/>
          <w:bCs/>
          <w:color w:val="000000" w:themeColor="text1"/>
          <w:lang w:eastAsia="nl-NL"/>
        </w:rPr>
        <w:t>This</w:t>
      </w:r>
      <w:proofErr w:type="spellEnd"/>
      <w:r w:rsidRPr="003D2BF7">
        <w:rPr>
          <w:rFonts w:eastAsia="Times New Roman"/>
          <w:b/>
          <w:bCs/>
          <w:color w:val="000000" w:themeColor="text1"/>
          <w:lang w:eastAsia="nl-NL"/>
        </w:rPr>
        <w:t xml:space="preserve"> call </w:t>
      </w:r>
      <w:proofErr w:type="spellStart"/>
      <w:r w:rsidRPr="003D2BF7">
        <w:rPr>
          <w:rFonts w:eastAsia="Times New Roman"/>
          <w:b/>
          <w:bCs/>
          <w:color w:val="000000" w:themeColor="text1"/>
          <w:lang w:eastAsia="nl-NL"/>
        </w:rPr>
        <w:t>asks</w:t>
      </w:r>
      <w:proofErr w:type="spellEnd"/>
      <w:r w:rsidRPr="003D2BF7">
        <w:rPr>
          <w:rFonts w:eastAsia="Times New Roman"/>
          <w:b/>
          <w:bCs/>
          <w:color w:val="000000" w:themeColor="text1"/>
          <w:lang w:eastAsia="nl-NL"/>
        </w:rPr>
        <w:t xml:space="preserve"> </w:t>
      </w:r>
      <w:proofErr w:type="spellStart"/>
      <w:r w:rsidRPr="003D2BF7">
        <w:rPr>
          <w:rFonts w:eastAsia="Times New Roman"/>
          <w:b/>
          <w:bCs/>
          <w:color w:val="000000" w:themeColor="text1"/>
          <w:lang w:eastAsia="nl-NL"/>
        </w:rPr>
        <w:t>for</w:t>
      </w:r>
      <w:proofErr w:type="spellEnd"/>
      <w:r w:rsidRPr="003D2BF7">
        <w:rPr>
          <w:rFonts w:eastAsia="Times New Roman"/>
          <w:b/>
          <w:bCs/>
          <w:color w:val="000000" w:themeColor="text1"/>
          <w:lang w:eastAsia="nl-NL"/>
        </w:rPr>
        <w:t xml:space="preserve"> </w:t>
      </w:r>
      <w:proofErr w:type="spellStart"/>
      <w:r w:rsidRPr="003D2BF7">
        <w:rPr>
          <w:rFonts w:eastAsia="Times New Roman"/>
          <w:b/>
          <w:bCs/>
          <w:color w:val="000000" w:themeColor="text1"/>
          <w:lang w:eastAsia="nl-NL"/>
        </w:rPr>
        <w:t>applications</w:t>
      </w:r>
      <w:proofErr w:type="spellEnd"/>
      <w:r w:rsidRPr="003D2BF7">
        <w:rPr>
          <w:rFonts w:eastAsia="Times New Roman"/>
          <w:b/>
          <w:bCs/>
          <w:color w:val="000000" w:themeColor="text1"/>
          <w:lang w:eastAsia="nl-NL"/>
        </w:rPr>
        <w:t xml:space="preserve"> </w:t>
      </w:r>
      <w:proofErr w:type="spellStart"/>
      <w:r w:rsidRPr="003D2BF7">
        <w:rPr>
          <w:rFonts w:eastAsia="Times New Roman"/>
          <w:b/>
          <w:bCs/>
          <w:color w:val="000000" w:themeColor="text1"/>
          <w:lang w:eastAsia="nl-NL"/>
        </w:rPr>
        <w:t>for</w:t>
      </w:r>
      <w:proofErr w:type="spellEnd"/>
      <w:r w:rsidRPr="003D2BF7">
        <w:rPr>
          <w:rFonts w:eastAsia="Times New Roman"/>
          <w:b/>
          <w:bCs/>
          <w:color w:val="000000" w:themeColor="text1"/>
          <w:lang w:eastAsia="nl-NL"/>
        </w:rPr>
        <w:t xml:space="preserve"> ECC </w:t>
      </w:r>
      <w:proofErr w:type="spellStart"/>
      <w:r w:rsidRPr="003D2BF7">
        <w:rPr>
          <w:rFonts w:eastAsia="Times New Roman"/>
          <w:b/>
          <w:bCs/>
          <w:color w:val="000000" w:themeColor="text1"/>
          <w:lang w:eastAsia="nl-NL"/>
        </w:rPr>
        <w:t>to</w:t>
      </w:r>
      <w:proofErr w:type="spellEnd"/>
      <w:r w:rsidRPr="003D2BF7">
        <w:rPr>
          <w:rFonts w:eastAsia="Times New Roman"/>
          <w:b/>
          <w:bCs/>
          <w:color w:val="000000" w:themeColor="text1"/>
          <w:lang w:eastAsia="nl-NL"/>
        </w:rPr>
        <w:t xml:space="preserve"> </w:t>
      </w:r>
      <w:proofErr w:type="spellStart"/>
      <w:r w:rsidRPr="003D2BF7">
        <w:rPr>
          <w:rFonts w:eastAsia="Times New Roman"/>
          <w:b/>
          <w:bCs/>
          <w:color w:val="000000" w:themeColor="text1"/>
          <w:lang w:eastAsia="nl-NL"/>
        </w:rPr>
        <w:t>be</w:t>
      </w:r>
      <w:proofErr w:type="spellEnd"/>
      <w:r w:rsidRPr="003D2BF7">
        <w:rPr>
          <w:rFonts w:eastAsia="Times New Roman"/>
          <w:b/>
          <w:bCs/>
          <w:color w:val="000000" w:themeColor="text1"/>
          <w:lang w:eastAsia="nl-NL"/>
        </w:rPr>
        <w:t xml:space="preserve"> </w:t>
      </w:r>
      <w:proofErr w:type="spellStart"/>
      <w:r w:rsidRPr="003D2BF7">
        <w:rPr>
          <w:rFonts w:eastAsia="Times New Roman"/>
          <w:b/>
          <w:bCs/>
          <w:color w:val="000000" w:themeColor="text1"/>
          <w:lang w:eastAsia="nl-NL"/>
        </w:rPr>
        <w:t>organised</w:t>
      </w:r>
      <w:proofErr w:type="spellEnd"/>
      <w:r w:rsidRPr="003D2BF7">
        <w:rPr>
          <w:rFonts w:eastAsia="Times New Roman"/>
          <w:b/>
          <w:bCs/>
          <w:color w:val="000000" w:themeColor="text1"/>
          <w:lang w:eastAsia="nl-NL"/>
        </w:rPr>
        <w:t xml:space="preserve"> </w:t>
      </w:r>
      <w:proofErr w:type="spellStart"/>
      <w:r w:rsidRPr="003D2BF7">
        <w:rPr>
          <w:rFonts w:eastAsia="Times New Roman"/>
          <w:b/>
          <w:bCs/>
          <w:color w:val="000000" w:themeColor="text1"/>
          <w:lang w:eastAsia="nl-NL"/>
        </w:rPr>
        <w:t>by</w:t>
      </w:r>
      <w:proofErr w:type="spellEnd"/>
      <w:r w:rsidRPr="003D2BF7">
        <w:rPr>
          <w:rFonts w:eastAsia="Times New Roman"/>
          <w:b/>
          <w:bCs/>
          <w:color w:val="000000" w:themeColor="text1"/>
          <w:lang w:eastAsia="nl-NL"/>
        </w:rPr>
        <w:t xml:space="preserve"> </w:t>
      </w:r>
      <w:proofErr w:type="gramStart"/>
      <w:r w:rsidR="0069244B">
        <w:rPr>
          <w:rFonts w:eastAsia="Times New Roman"/>
          <w:b/>
          <w:bCs/>
          <w:color w:val="000000" w:themeColor="text1"/>
          <w:lang w:eastAsia="nl-NL"/>
        </w:rPr>
        <w:t>December</w:t>
      </w:r>
      <w:proofErr w:type="gramEnd"/>
      <w:r w:rsidR="0069244B">
        <w:rPr>
          <w:rFonts w:eastAsia="Times New Roman"/>
          <w:b/>
          <w:bCs/>
          <w:color w:val="000000" w:themeColor="text1"/>
          <w:lang w:eastAsia="nl-NL"/>
        </w:rPr>
        <w:t xml:space="preserve"> 20</w:t>
      </w:r>
      <w:r w:rsidR="00692F05">
        <w:rPr>
          <w:rFonts w:eastAsia="Times New Roman"/>
          <w:b/>
          <w:bCs/>
          <w:color w:val="000000" w:themeColor="text1"/>
          <w:lang w:eastAsia="nl-NL"/>
        </w:rPr>
        <w:t>20</w:t>
      </w:r>
      <w:r w:rsidR="0018735F">
        <w:rPr>
          <w:rFonts w:eastAsia="Times New Roman"/>
          <w:b/>
          <w:bCs/>
          <w:color w:val="000000" w:themeColor="text1"/>
          <w:lang w:eastAsia="nl-NL"/>
        </w:rPr>
        <w:t xml:space="preserve"> </w:t>
      </w:r>
      <w:r w:rsidR="00F74EAE" w:rsidRPr="003D2BF7">
        <w:rPr>
          <w:rFonts w:eastAsia="Times New Roman"/>
          <w:b/>
          <w:bCs/>
          <w:color w:val="000000" w:themeColor="text1"/>
          <w:lang w:eastAsia="nl-NL"/>
        </w:rPr>
        <w:t xml:space="preserve">at </w:t>
      </w:r>
      <w:proofErr w:type="spellStart"/>
      <w:r w:rsidR="00F74EAE" w:rsidRPr="003D2BF7">
        <w:rPr>
          <w:rFonts w:eastAsia="Times New Roman"/>
          <w:b/>
          <w:bCs/>
          <w:color w:val="000000" w:themeColor="text1"/>
          <w:lang w:eastAsia="nl-NL"/>
        </w:rPr>
        <w:t>the</w:t>
      </w:r>
      <w:proofErr w:type="spellEnd"/>
      <w:r w:rsidR="00F74EAE" w:rsidRPr="003D2BF7">
        <w:rPr>
          <w:rFonts w:eastAsia="Times New Roman"/>
          <w:b/>
          <w:bCs/>
          <w:color w:val="000000" w:themeColor="text1"/>
          <w:lang w:eastAsia="nl-NL"/>
        </w:rPr>
        <w:t xml:space="preserve"> </w:t>
      </w:r>
      <w:proofErr w:type="spellStart"/>
      <w:r w:rsidR="00F74EAE" w:rsidRPr="003D2BF7">
        <w:rPr>
          <w:rFonts w:eastAsia="Times New Roman"/>
          <w:b/>
          <w:bCs/>
          <w:color w:val="000000" w:themeColor="text1"/>
          <w:lang w:eastAsia="nl-NL"/>
        </w:rPr>
        <w:t>latest</w:t>
      </w:r>
      <w:proofErr w:type="spellEnd"/>
      <w:r w:rsidR="00F74EAE" w:rsidRPr="003D2BF7">
        <w:rPr>
          <w:rFonts w:eastAsia="Times New Roman"/>
          <w:b/>
          <w:bCs/>
          <w:color w:val="000000" w:themeColor="text1"/>
          <w:lang w:eastAsia="nl-NL"/>
        </w:rPr>
        <w:t>.</w:t>
      </w:r>
    </w:p>
    <w:p w:rsidR="00184E11" w:rsidRPr="003D2BF7" w:rsidRDefault="00184E11" w:rsidP="007B6BBD">
      <w:pPr>
        <w:pStyle w:val="Default"/>
        <w:jc w:val="both"/>
        <w:rPr>
          <w:rFonts w:eastAsia="Times New Roman"/>
          <w:b/>
          <w:bCs/>
          <w:color w:val="000000" w:themeColor="text1"/>
          <w:lang w:eastAsia="nl-NL"/>
        </w:rPr>
      </w:pPr>
    </w:p>
    <w:p w:rsidR="00184E11" w:rsidRPr="003D2BF7" w:rsidRDefault="00005CAB" w:rsidP="007B6BBD">
      <w:pPr>
        <w:pStyle w:val="Default"/>
        <w:jc w:val="both"/>
        <w:rPr>
          <w:rFonts w:eastAsia="Times New Roman"/>
          <w:b/>
          <w:bCs/>
          <w:color w:val="000000" w:themeColor="text1"/>
          <w:u w:val="single"/>
          <w:lang w:eastAsia="nl-NL"/>
        </w:rPr>
      </w:pPr>
      <w:proofErr w:type="spellStart"/>
      <w:r w:rsidRPr="003D2BF7">
        <w:rPr>
          <w:rFonts w:eastAsia="Times New Roman"/>
          <w:b/>
          <w:bCs/>
          <w:color w:val="000000" w:themeColor="text1"/>
          <w:lang w:eastAsia="nl-NL"/>
        </w:rPr>
        <w:t>Submission</w:t>
      </w:r>
      <w:proofErr w:type="spellEnd"/>
      <w:r w:rsidRPr="003D2BF7">
        <w:rPr>
          <w:rFonts w:eastAsia="Times New Roman"/>
          <w:b/>
          <w:bCs/>
          <w:color w:val="000000" w:themeColor="text1"/>
          <w:lang w:eastAsia="nl-NL"/>
        </w:rPr>
        <w:t xml:space="preserve"> deadline</w:t>
      </w:r>
      <w:r w:rsidR="00F05619" w:rsidRPr="003D2BF7">
        <w:rPr>
          <w:rFonts w:eastAsia="Times New Roman"/>
          <w:b/>
          <w:bCs/>
          <w:color w:val="000000" w:themeColor="text1"/>
          <w:lang w:eastAsia="nl-NL"/>
        </w:rPr>
        <w:t>:</w:t>
      </w:r>
      <w:r w:rsidR="00B07EB1" w:rsidRPr="003D2BF7">
        <w:rPr>
          <w:rFonts w:eastAsia="Times New Roman"/>
          <w:b/>
          <w:bCs/>
          <w:color w:val="000000" w:themeColor="text1"/>
          <w:lang w:eastAsia="nl-NL"/>
        </w:rPr>
        <w:t xml:space="preserve"> </w:t>
      </w:r>
      <w:r w:rsidR="00692F05">
        <w:rPr>
          <w:rFonts w:eastAsia="Times New Roman"/>
          <w:b/>
          <w:bCs/>
          <w:color w:val="000000" w:themeColor="text1"/>
          <w:lang w:eastAsia="nl-NL"/>
        </w:rPr>
        <w:t>20</w:t>
      </w:r>
      <w:r w:rsidR="008C6A84">
        <w:rPr>
          <w:rFonts w:eastAsia="Times New Roman"/>
          <w:b/>
          <w:bCs/>
          <w:color w:val="000000" w:themeColor="text1"/>
          <w:lang w:eastAsia="nl-NL"/>
        </w:rPr>
        <w:t>th September 2019</w:t>
      </w:r>
      <w:bookmarkStart w:id="0" w:name="_GoBack"/>
      <w:bookmarkEnd w:id="0"/>
    </w:p>
    <w:p w:rsidR="00B07EB1" w:rsidRPr="00F74EAE" w:rsidRDefault="00FD3291" w:rsidP="007B6BBD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D2BF7">
        <w:rPr>
          <w:rFonts w:eastAsia="Times New Roman"/>
          <w:b/>
          <w:bCs/>
          <w:color w:val="333333"/>
          <w:lang w:eastAsia="nl-NL"/>
        </w:rPr>
        <w:br/>
      </w:r>
      <w:proofErr w:type="spellStart"/>
      <w:r w:rsidR="00B07EB1" w:rsidRPr="003D2BF7">
        <w:rPr>
          <w:rFonts w:eastAsia="Times New Roman"/>
          <w:color w:val="000000" w:themeColor="text1"/>
          <w:lang w:eastAsia="nl-NL"/>
        </w:rPr>
        <w:t>Proposals</w:t>
      </w:r>
      <w:proofErr w:type="spellEnd"/>
      <w:r w:rsidR="00B07EB1" w:rsidRPr="003D2BF7">
        <w:rPr>
          <w:rFonts w:eastAsia="Times New Roman"/>
          <w:color w:val="000000" w:themeColor="text1"/>
          <w:lang w:eastAsia="nl-NL"/>
        </w:rPr>
        <w:t xml:space="preserve"> </w:t>
      </w:r>
      <w:proofErr w:type="spellStart"/>
      <w:r w:rsidR="00B07EB1" w:rsidRPr="003D2BF7">
        <w:rPr>
          <w:rFonts w:eastAsia="Times New Roman"/>
          <w:color w:val="000000" w:themeColor="text1"/>
          <w:lang w:eastAsia="nl-NL"/>
        </w:rPr>
        <w:t>should</w:t>
      </w:r>
      <w:proofErr w:type="spellEnd"/>
      <w:r w:rsidR="00B07EB1" w:rsidRPr="003D2BF7">
        <w:rPr>
          <w:rFonts w:eastAsia="Times New Roman"/>
          <w:color w:val="000000" w:themeColor="text1"/>
          <w:lang w:eastAsia="nl-NL"/>
        </w:rPr>
        <w:t xml:space="preserve"> </w:t>
      </w:r>
      <w:proofErr w:type="spellStart"/>
      <w:r w:rsidR="00B07EB1" w:rsidRPr="003D2BF7">
        <w:rPr>
          <w:rFonts w:eastAsia="Times New Roman"/>
          <w:color w:val="000000" w:themeColor="text1"/>
          <w:lang w:eastAsia="nl-NL"/>
        </w:rPr>
        <w:t>be</w:t>
      </w:r>
      <w:proofErr w:type="spellEnd"/>
      <w:r w:rsidR="00B07EB1" w:rsidRPr="003D2BF7">
        <w:rPr>
          <w:rFonts w:eastAsia="Times New Roman"/>
          <w:color w:val="000000" w:themeColor="text1"/>
          <w:lang w:eastAsia="nl-NL"/>
        </w:rPr>
        <w:t xml:space="preserve"> </w:t>
      </w:r>
      <w:proofErr w:type="spellStart"/>
      <w:r w:rsidR="00B07EB1" w:rsidRPr="003D2BF7">
        <w:rPr>
          <w:rFonts w:eastAsia="Times New Roman"/>
          <w:color w:val="000000" w:themeColor="text1"/>
          <w:lang w:eastAsia="nl-NL"/>
        </w:rPr>
        <w:t>submitted</w:t>
      </w:r>
      <w:proofErr w:type="spellEnd"/>
      <w:r w:rsidR="00B07EB1" w:rsidRPr="003D2BF7">
        <w:rPr>
          <w:rFonts w:eastAsia="Times New Roman"/>
          <w:color w:val="000000" w:themeColor="text1"/>
          <w:lang w:eastAsia="nl-NL"/>
        </w:rPr>
        <w:t xml:space="preserve"> </w:t>
      </w:r>
      <w:proofErr w:type="spellStart"/>
      <w:r w:rsidR="00B07EB1" w:rsidRPr="003D2BF7">
        <w:rPr>
          <w:rFonts w:eastAsia="Times New Roman"/>
          <w:color w:val="000000" w:themeColor="text1"/>
          <w:lang w:eastAsia="nl-NL"/>
        </w:rPr>
        <w:t>by</w:t>
      </w:r>
      <w:proofErr w:type="spellEnd"/>
      <w:r w:rsidR="00B07EB1" w:rsidRPr="003D2BF7">
        <w:rPr>
          <w:rFonts w:eastAsia="Times New Roman"/>
          <w:color w:val="000000" w:themeColor="text1"/>
          <w:lang w:eastAsia="nl-NL"/>
        </w:rPr>
        <w:t xml:space="preserve"> e-mail </w:t>
      </w:r>
      <w:proofErr w:type="spellStart"/>
      <w:r w:rsidR="00B07EB1" w:rsidRPr="003D2BF7">
        <w:rPr>
          <w:rFonts w:eastAsia="Times New Roman"/>
          <w:color w:val="000000" w:themeColor="text1"/>
          <w:lang w:eastAsia="nl-NL"/>
        </w:rPr>
        <w:t>to</w:t>
      </w:r>
      <w:proofErr w:type="spellEnd"/>
      <w:r w:rsidR="00B07EB1" w:rsidRPr="003D2BF7">
        <w:rPr>
          <w:rFonts w:eastAsia="Times New Roman"/>
          <w:color w:val="000000" w:themeColor="text1"/>
          <w:lang w:eastAsia="nl-NL"/>
        </w:rPr>
        <w:t xml:space="preserve"> Eu-SPRI Forum </w:t>
      </w:r>
      <w:proofErr w:type="spellStart"/>
      <w:r w:rsidR="00B07EB1" w:rsidRPr="003D2BF7">
        <w:rPr>
          <w:rFonts w:eastAsia="Times New Roman"/>
          <w:color w:val="000000" w:themeColor="text1"/>
          <w:lang w:eastAsia="nl-NL"/>
        </w:rPr>
        <w:t>secretariat</w:t>
      </w:r>
      <w:proofErr w:type="spellEnd"/>
      <w:r w:rsidR="00B07EB1" w:rsidRPr="003D2BF7">
        <w:rPr>
          <w:rFonts w:eastAsia="Times New Roman"/>
          <w:color w:val="000000" w:themeColor="text1"/>
          <w:lang w:eastAsia="nl-NL"/>
        </w:rPr>
        <w:t xml:space="preserve">: </w:t>
      </w:r>
      <w:r w:rsidR="00BC619C" w:rsidRPr="003D2BF7">
        <w:rPr>
          <w:rFonts w:eastAsia="Times New Roman"/>
          <w:color w:val="000000" w:themeColor="text1"/>
          <w:lang w:eastAsia="nl-NL"/>
        </w:rPr>
        <w:t>De</w:t>
      </w:r>
      <w:r w:rsidR="00934A89" w:rsidRPr="003D2BF7">
        <w:rPr>
          <w:rFonts w:eastAsia="Times New Roman"/>
          <w:color w:val="000000" w:themeColor="text1"/>
          <w:lang w:eastAsia="nl-NL"/>
        </w:rPr>
        <w:t>bbie</w:t>
      </w:r>
      <w:r w:rsidR="00BC619C" w:rsidRPr="003D2BF7">
        <w:rPr>
          <w:rFonts w:eastAsia="Times New Roman"/>
          <w:color w:val="000000" w:themeColor="text1"/>
          <w:lang w:eastAsia="nl-NL"/>
        </w:rPr>
        <w:t xml:space="preserve"> Cox </w:t>
      </w:r>
      <w:r w:rsidR="00BC619C" w:rsidRPr="003D2BF7">
        <w:t>debbie</w:t>
      </w:r>
      <w:r w:rsidR="00CA7953" w:rsidRPr="003D2BF7">
        <w:t>.</w:t>
      </w:r>
      <w:r w:rsidR="00BC619C" w:rsidRPr="003D2BF7">
        <w:t>cox</w:t>
      </w:r>
      <w:r w:rsidR="00CA7953" w:rsidRPr="003D2BF7">
        <w:t>@manchester.ac.uk</w:t>
      </w:r>
      <w:r w:rsidR="00184E11" w:rsidRPr="003D2BF7">
        <w:rPr>
          <w:rFonts w:eastAsia="Times New Roman"/>
          <w:color w:val="000000" w:themeColor="text1"/>
          <w:lang w:eastAsia="nl-NL"/>
        </w:rPr>
        <w:t xml:space="preserve">. </w:t>
      </w:r>
      <w:r w:rsidR="00B07EB1" w:rsidRPr="003D2BF7">
        <w:rPr>
          <w:rFonts w:eastAsia="Times New Roman"/>
          <w:color w:val="000000" w:themeColor="text1"/>
          <w:lang w:eastAsia="nl-NL"/>
        </w:rPr>
        <w:t xml:space="preserve">The Eu-SPRI Forum Executive </w:t>
      </w:r>
      <w:proofErr w:type="spellStart"/>
      <w:r w:rsidR="00B07EB1" w:rsidRPr="003D2BF7">
        <w:rPr>
          <w:rFonts w:eastAsia="Times New Roman"/>
          <w:color w:val="000000" w:themeColor="text1"/>
          <w:lang w:eastAsia="nl-NL"/>
        </w:rPr>
        <w:t>Committee</w:t>
      </w:r>
      <w:proofErr w:type="spellEnd"/>
      <w:r w:rsidR="00B07EB1" w:rsidRPr="003D2BF7">
        <w:rPr>
          <w:rFonts w:eastAsia="Times New Roman"/>
          <w:color w:val="000000" w:themeColor="text1"/>
          <w:lang w:eastAsia="nl-NL"/>
        </w:rPr>
        <w:t xml:space="preserve"> </w:t>
      </w:r>
      <w:proofErr w:type="spellStart"/>
      <w:r w:rsidR="00B07EB1" w:rsidRPr="003D2BF7">
        <w:rPr>
          <w:rFonts w:eastAsia="Times New Roman"/>
          <w:color w:val="000000" w:themeColor="text1"/>
          <w:lang w:eastAsia="nl-NL"/>
        </w:rPr>
        <w:t>will</w:t>
      </w:r>
      <w:proofErr w:type="spellEnd"/>
      <w:r w:rsidR="00B07EB1" w:rsidRPr="003D2BF7">
        <w:rPr>
          <w:rFonts w:eastAsia="Times New Roman"/>
          <w:color w:val="000000" w:themeColor="text1"/>
          <w:lang w:eastAsia="nl-NL"/>
        </w:rPr>
        <w:t xml:space="preserve"> </w:t>
      </w:r>
      <w:proofErr w:type="spellStart"/>
      <w:r w:rsidR="00B07EB1" w:rsidRPr="003D2BF7">
        <w:rPr>
          <w:rFonts w:eastAsia="Times New Roman"/>
          <w:color w:val="000000" w:themeColor="text1"/>
          <w:lang w:eastAsia="nl-NL"/>
        </w:rPr>
        <w:t>decide</w:t>
      </w:r>
      <w:proofErr w:type="spellEnd"/>
      <w:r w:rsidR="00B07EB1" w:rsidRPr="003D2BF7">
        <w:rPr>
          <w:rFonts w:eastAsia="Times New Roman"/>
          <w:color w:val="000000" w:themeColor="text1"/>
          <w:lang w:eastAsia="nl-NL"/>
        </w:rPr>
        <w:t xml:space="preserve"> </w:t>
      </w:r>
      <w:proofErr w:type="spellStart"/>
      <w:r w:rsidR="00B07EB1" w:rsidRPr="003D2BF7">
        <w:rPr>
          <w:rFonts w:eastAsia="Times New Roman"/>
          <w:color w:val="000000" w:themeColor="text1"/>
          <w:lang w:eastAsia="nl-NL"/>
        </w:rPr>
        <w:t>the</w:t>
      </w:r>
      <w:proofErr w:type="spellEnd"/>
      <w:r w:rsidR="00B07EB1" w:rsidRPr="003D2BF7">
        <w:rPr>
          <w:rFonts w:eastAsia="Times New Roman"/>
          <w:color w:val="000000" w:themeColor="text1"/>
          <w:lang w:eastAsia="nl-NL"/>
        </w:rPr>
        <w:t xml:space="preserve"> </w:t>
      </w:r>
      <w:proofErr w:type="spellStart"/>
      <w:r w:rsidR="00B07EB1" w:rsidRPr="003D2BF7">
        <w:rPr>
          <w:rFonts w:eastAsia="Times New Roman"/>
          <w:color w:val="000000" w:themeColor="text1"/>
          <w:lang w:eastAsia="nl-NL"/>
        </w:rPr>
        <w:t>selection</w:t>
      </w:r>
      <w:proofErr w:type="spellEnd"/>
      <w:r w:rsidR="00B07EB1" w:rsidRPr="003D2BF7">
        <w:rPr>
          <w:rFonts w:eastAsia="Times New Roman"/>
          <w:color w:val="000000" w:themeColor="text1"/>
          <w:lang w:eastAsia="nl-NL"/>
        </w:rPr>
        <w:t xml:space="preserve"> of conferences </w:t>
      </w:r>
      <w:proofErr w:type="spellStart"/>
      <w:r w:rsidR="000479B3" w:rsidRPr="003D2BF7">
        <w:rPr>
          <w:rFonts w:eastAsia="Times New Roman"/>
          <w:color w:val="000000" w:themeColor="text1"/>
          <w:lang w:eastAsia="nl-NL"/>
        </w:rPr>
        <w:t>by</w:t>
      </w:r>
      <w:proofErr w:type="spellEnd"/>
      <w:r w:rsidR="000479B3" w:rsidRPr="003D2BF7">
        <w:rPr>
          <w:rFonts w:eastAsia="Times New Roman"/>
          <w:color w:val="000000" w:themeColor="text1"/>
          <w:lang w:eastAsia="nl-NL"/>
        </w:rPr>
        <w:t xml:space="preserve"> </w:t>
      </w:r>
      <w:r w:rsidR="0018735F">
        <w:rPr>
          <w:rFonts w:eastAsia="Times New Roman"/>
          <w:color w:val="000000" w:themeColor="text1"/>
          <w:lang w:eastAsia="nl-NL"/>
        </w:rPr>
        <w:t>30</w:t>
      </w:r>
      <w:proofErr w:type="gramStart"/>
      <w:r w:rsidR="0018735F">
        <w:rPr>
          <w:rFonts w:eastAsia="Times New Roman"/>
          <w:color w:val="000000" w:themeColor="text1"/>
          <w:lang w:eastAsia="nl-NL"/>
        </w:rPr>
        <w:t>th</w:t>
      </w:r>
      <w:proofErr w:type="gramEnd"/>
      <w:r w:rsidR="0018735F">
        <w:rPr>
          <w:rFonts w:eastAsia="Times New Roman"/>
          <w:color w:val="000000" w:themeColor="text1"/>
          <w:lang w:eastAsia="nl-NL"/>
        </w:rPr>
        <w:t xml:space="preserve"> </w:t>
      </w:r>
      <w:proofErr w:type="spellStart"/>
      <w:r w:rsidR="0018735F">
        <w:rPr>
          <w:rFonts w:eastAsia="Times New Roman"/>
          <w:color w:val="000000" w:themeColor="text1"/>
          <w:lang w:eastAsia="nl-NL"/>
        </w:rPr>
        <w:t>October</w:t>
      </w:r>
      <w:proofErr w:type="spellEnd"/>
      <w:r w:rsidR="0018735F">
        <w:rPr>
          <w:rFonts w:eastAsia="Times New Roman"/>
          <w:color w:val="000000" w:themeColor="text1"/>
          <w:lang w:eastAsia="nl-NL"/>
        </w:rPr>
        <w:t xml:space="preserve"> 20</w:t>
      </w:r>
      <w:r w:rsidR="00692F05">
        <w:rPr>
          <w:rFonts w:eastAsia="Times New Roman"/>
          <w:color w:val="000000" w:themeColor="text1"/>
          <w:lang w:eastAsia="nl-NL"/>
        </w:rPr>
        <w:t>19</w:t>
      </w:r>
    </w:p>
    <w:p w:rsidR="00C242F5" w:rsidRPr="00F74EAE" w:rsidRDefault="00C242F5" w:rsidP="007B6BBD">
      <w:pPr>
        <w:pStyle w:val="Default"/>
        <w:jc w:val="both"/>
        <w:rPr>
          <w:b/>
          <w:color w:val="000000" w:themeColor="text1"/>
          <w:lang w:val="en-GB"/>
        </w:rPr>
      </w:pPr>
    </w:p>
    <w:p w:rsidR="002C30D3" w:rsidRPr="00F74EAE" w:rsidRDefault="003D2BF7" w:rsidP="007B6BBD">
      <w:pPr>
        <w:pStyle w:val="Default"/>
        <w:jc w:val="both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T</w:t>
      </w:r>
      <w:r w:rsidR="002C30D3" w:rsidRPr="00F74EAE">
        <w:rPr>
          <w:b/>
          <w:color w:val="000000" w:themeColor="text1"/>
          <w:lang w:val="en-GB"/>
        </w:rPr>
        <w:t>he application form</w:t>
      </w:r>
      <w:r>
        <w:rPr>
          <w:b/>
          <w:color w:val="000000" w:themeColor="text1"/>
          <w:lang w:val="en-GB"/>
        </w:rPr>
        <w:t xml:space="preserve"> is below on the next page</w:t>
      </w:r>
      <w:r w:rsidR="002C30D3" w:rsidRPr="00F74EAE">
        <w:rPr>
          <w:b/>
          <w:color w:val="000000" w:themeColor="text1"/>
          <w:lang w:val="en-GB"/>
        </w:rPr>
        <w:t>.</w:t>
      </w:r>
    </w:p>
    <w:p w:rsidR="00FD3291" w:rsidRPr="003D2BF7" w:rsidRDefault="00FD3291" w:rsidP="007B6BBD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nl-NL"/>
        </w:rPr>
      </w:pPr>
    </w:p>
    <w:p w:rsidR="000D7C2B" w:rsidRDefault="000D7C2B" w:rsidP="007B6BBD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</w:p>
    <w:p w:rsidR="00FD3291" w:rsidRPr="007B6BBD" w:rsidRDefault="00FD3291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</w:pPr>
      <w:r w:rsidRPr="007B6BBD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br w:type="page"/>
      </w:r>
    </w:p>
    <w:p w:rsidR="002C30D3" w:rsidRDefault="002C30D3" w:rsidP="00390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:rsidR="002C30D3" w:rsidRDefault="002C30D3" w:rsidP="00390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:rsidR="00FA03B3" w:rsidRPr="007B6BBD" w:rsidRDefault="00005CAB" w:rsidP="00390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GB"/>
        </w:rPr>
      </w:pPr>
      <w:r w:rsidRPr="007B6BBD">
        <w:rPr>
          <w:rFonts w:ascii="Arial" w:hAnsi="Arial" w:cs="Arial"/>
          <w:b/>
          <w:color w:val="000000"/>
          <w:lang w:val="en-GB"/>
        </w:rPr>
        <w:t xml:space="preserve">Application form for </w:t>
      </w:r>
      <w:r w:rsidR="00410681" w:rsidRPr="007B6BBD">
        <w:rPr>
          <w:rFonts w:ascii="Arial" w:hAnsi="Arial" w:cs="Arial"/>
          <w:b/>
          <w:color w:val="000000"/>
          <w:lang w:val="en-GB"/>
        </w:rPr>
        <w:t>proposals for E</w:t>
      </w:r>
      <w:r w:rsidR="0043129A" w:rsidRPr="007B6BBD">
        <w:rPr>
          <w:rFonts w:ascii="Arial" w:eastAsia="Times New Roman" w:hAnsi="Arial" w:cs="Arial"/>
          <w:b/>
          <w:bCs/>
          <w:color w:val="333333"/>
          <w:lang w:val="en-GB" w:eastAsia="nl-NL"/>
        </w:rPr>
        <w:t>arly Career Research Conferences (ECC</w:t>
      </w:r>
      <w:r w:rsidR="0043129A" w:rsidRPr="007B6BBD">
        <w:rPr>
          <w:rFonts w:eastAsia="Times New Roman"/>
          <w:b/>
          <w:bCs/>
          <w:color w:val="333333"/>
          <w:lang w:val="en-GB" w:eastAsia="nl-NL"/>
        </w:rPr>
        <w:t>)</w:t>
      </w:r>
    </w:p>
    <w:p w:rsidR="00FA03B3" w:rsidRPr="007B6BBD" w:rsidRDefault="00FA03B3" w:rsidP="00390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005CAB" w:rsidRPr="007B6BBD" w:rsidTr="00FA03B3">
        <w:tc>
          <w:tcPr>
            <w:tcW w:w="4498" w:type="dxa"/>
          </w:tcPr>
          <w:p w:rsidR="00005CAB" w:rsidRPr="007B6BBD" w:rsidRDefault="00005CAB" w:rsidP="001A3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of Institute</w:t>
            </w:r>
            <w:r w:rsidR="00683D47"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, organiser</w:t>
            </w: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005CAB" w:rsidRPr="007B6BBD" w:rsidRDefault="00005CAB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C1465C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Address of </w:t>
            </w:r>
            <w:r w:rsidR="00683D47"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organiser </w:t>
            </w:r>
          </w:p>
        </w:tc>
        <w:tc>
          <w:tcPr>
            <w:tcW w:w="4606" w:type="dxa"/>
          </w:tcPr>
          <w:p w:rsidR="00C1465C" w:rsidRPr="007B6BBD" w:rsidRDefault="00C1465C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005CAB" w:rsidRPr="007B6BBD" w:rsidTr="00FA03B3">
        <w:tc>
          <w:tcPr>
            <w:tcW w:w="4498" w:type="dxa"/>
          </w:tcPr>
          <w:p w:rsidR="00005CAB" w:rsidRPr="007B6BBD" w:rsidRDefault="00005CAB" w:rsidP="00C14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4606" w:type="dxa"/>
          </w:tcPr>
          <w:p w:rsidR="00005CAB" w:rsidRPr="007B6BBD" w:rsidRDefault="00005CAB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C1465C" w:rsidP="00C14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Phone contact person</w:t>
            </w:r>
          </w:p>
        </w:tc>
        <w:tc>
          <w:tcPr>
            <w:tcW w:w="4606" w:type="dxa"/>
          </w:tcPr>
          <w:p w:rsidR="00C1465C" w:rsidRPr="007B6BBD" w:rsidRDefault="00C1465C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C1465C" w:rsidP="00C14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E-mail contact person</w:t>
            </w:r>
          </w:p>
        </w:tc>
        <w:tc>
          <w:tcPr>
            <w:tcW w:w="4606" w:type="dxa"/>
          </w:tcPr>
          <w:p w:rsidR="00C1465C" w:rsidRPr="007B6BBD" w:rsidRDefault="00C1465C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683D47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Local </w:t>
            </w:r>
            <w:r w:rsidR="00C1465C"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Organising committee</w:t>
            </w:r>
          </w:p>
        </w:tc>
        <w:tc>
          <w:tcPr>
            <w:tcW w:w="4606" w:type="dxa"/>
          </w:tcPr>
          <w:p w:rsidR="00683D47" w:rsidRPr="007B6BBD" w:rsidRDefault="00683D47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C1465C" w:rsidP="00C14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Proposed Date(s):</w:t>
            </w:r>
          </w:p>
        </w:tc>
        <w:tc>
          <w:tcPr>
            <w:tcW w:w="4606" w:type="dxa"/>
          </w:tcPr>
          <w:p w:rsidR="00C1465C" w:rsidRPr="007B6BBD" w:rsidRDefault="00C1465C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C1465C" w:rsidP="00C14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Place of activity/ Venue:</w:t>
            </w:r>
          </w:p>
        </w:tc>
        <w:tc>
          <w:tcPr>
            <w:tcW w:w="4606" w:type="dxa"/>
          </w:tcPr>
          <w:p w:rsidR="00C1465C" w:rsidRPr="007B6BBD" w:rsidRDefault="00C1465C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C1465C" w:rsidRPr="007B6BBD" w:rsidTr="00FA03B3">
        <w:tc>
          <w:tcPr>
            <w:tcW w:w="4498" w:type="dxa"/>
          </w:tcPr>
          <w:p w:rsidR="00C1465C" w:rsidRPr="007B6BBD" w:rsidRDefault="00C1465C" w:rsidP="001A36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Title of Conference</w:t>
            </w:r>
          </w:p>
        </w:tc>
        <w:tc>
          <w:tcPr>
            <w:tcW w:w="4606" w:type="dxa"/>
          </w:tcPr>
          <w:p w:rsidR="00C1465C" w:rsidRPr="007B6BBD" w:rsidRDefault="00C1465C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0E3975" w:rsidRPr="007B6BBD" w:rsidTr="00687B22">
        <w:tc>
          <w:tcPr>
            <w:tcW w:w="9104" w:type="dxa"/>
            <w:gridSpan w:val="2"/>
          </w:tcPr>
          <w:p w:rsidR="000E3975" w:rsidRPr="007B6BBD" w:rsidRDefault="000E3975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lang w:val="en-GB"/>
              </w:rPr>
              <w:br/>
              <w:t xml:space="preserve">Proposal </w:t>
            </w:r>
          </w:p>
          <w:p w:rsidR="000E3975" w:rsidRPr="007B6BBD" w:rsidRDefault="000E3975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Relevance of theme</w:t>
            </w:r>
          </w:p>
          <w:p w:rsidR="000E3975" w:rsidRPr="007B6BBD" w:rsidRDefault="000E3975" w:rsidP="00FD3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Conference theme and streams</w:t>
            </w:r>
          </w:p>
          <w:p w:rsidR="000E3975" w:rsidRPr="007B6BBD" w:rsidRDefault="000E3975" w:rsidP="00FD3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Audience targeted and criteria of participation</w:t>
            </w:r>
          </w:p>
          <w:p w:rsidR="000E3975" w:rsidRPr="007B6BBD" w:rsidRDefault="000E3975" w:rsidP="00FD3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Anticipated list of speakers/ teachers</w:t>
            </w:r>
          </w:p>
          <w:p w:rsidR="000E3975" w:rsidRPr="007B6BBD" w:rsidRDefault="000E3975" w:rsidP="00FD3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Conference structure</w:t>
            </w:r>
          </w:p>
          <w:p w:rsidR="000E3975" w:rsidRPr="007B6BBD" w:rsidRDefault="000E3975" w:rsidP="00FD32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Time table:</w:t>
            </w: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br/>
            </w:r>
            <w:r w:rsidRPr="007B6BB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Conference is planned on: </w:t>
            </w:r>
            <w:r w:rsidRPr="007B6BB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br/>
              <w:t>Call for papers:</w:t>
            </w:r>
            <w:r w:rsidRPr="007B6BB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br/>
              <w:t>Deadline for extended abstracts:</w:t>
            </w:r>
            <w:r w:rsidRPr="007B6BB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br/>
              <w:t>Notification of acceptance:</w:t>
            </w:r>
            <w:r w:rsidRPr="007B6BB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br/>
              <w:t>Deadline for full papers:</w:t>
            </w:r>
            <w:r w:rsidRPr="007B6BB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br/>
              <w:t>Conference on:</w:t>
            </w:r>
          </w:p>
          <w:p w:rsidR="000E3975" w:rsidRPr="007B6BBD" w:rsidRDefault="000E3975" w:rsidP="00FD3291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0E3975" w:rsidRPr="007B6BBD" w:rsidRDefault="000E3975" w:rsidP="00FD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Practical details</w:t>
            </w:r>
          </w:p>
          <w:p w:rsidR="000E3975" w:rsidRPr="007B6BBD" w:rsidRDefault="000E3975" w:rsidP="00390A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83D47" w:rsidRPr="007B6BBD" w:rsidTr="00FA03B3">
        <w:tc>
          <w:tcPr>
            <w:tcW w:w="4498" w:type="dxa"/>
          </w:tcPr>
          <w:p w:rsidR="00683D47" w:rsidRPr="007B6BBD" w:rsidRDefault="00683D47" w:rsidP="009F5F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Number of expected participants: </w:t>
            </w:r>
            <w:r w:rsidRPr="007B6B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br/>
            </w: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Local</w:t>
            </w:r>
            <w:r w:rsidR="001A365F"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:</w:t>
            </w: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  <w:t>Eu-SPRI members</w:t>
            </w:r>
            <w:r w:rsidR="001A365F"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:</w:t>
            </w: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="009F5FFB"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</w:t>
            </w: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on-members</w:t>
            </w:r>
            <w:r w:rsidR="001A365F"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:</w:t>
            </w: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7B6B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  <w:r w:rsidR="00FD3291"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</w:p>
        </w:tc>
        <w:tc>
          <w:tcPr>
            <w:tcW w:w="4606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683D47" w:rsidRPr="007B6BBD" w:rsidTr="00FA03B3">
        <w:tc>
          <w:tcPr>
            <w:tcW w:w="4498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Budget outline</w:t>
            </w: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  <w:t>Meeting room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2B41D0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Tea/ coffee, l</w:t>
            </w:r>
            <w:r w:rsidR="00683D47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unch and dinner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9F5FFB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Accommodation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Stationery and facilities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Speakers</w:t>
            </w:r>
            <w:r w:rsidR="00AB306F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(travel and subsistence)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Event administrator/ Secretarial assistance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  <w:t>Flyers advertising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Any other (specify)</w:t>
            </w:r>
            <w:r w:rsidR="00B07EB1" w:rsidRPr="007B6BB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Contingency</w:t>
            </w:r>
            <w:r w:rsidR="00B07EB1" w:rsidRPr="007B6BB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:</w:t>
            </w:r>
          </w:p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9"/>
                <w:szCs w:val="19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606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683D47" w:rsidRPr="007B6BBD" w:rsidTr="00FA03B3">
        <w:tc>
          <w:tcPr>
            <w:tcW w:w="4498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 xml:space="preserve">Own Contribution: </w:t>
            </w:r>
          </w:p>
        </w:tc>
        <w:tc>
          <w:tcPr>
            <w:tcW w:w="4606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683D47" w:rsidRPr="007B6BBD" w:rsidTr="00FA03B3">
        <w:tc>
          <w:tcPr>
            <w:tcW w:w="4498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Funding from other sources:</w:t>
            </w:r>
          </w:p>
        </w:tc>
        <w:tc>
          <w:tcPr>
            <w:tcW w:w="4606" w:type="dxa"/>
          </w:tcPr>
          <w:p w:rsidR="00683D47" w:rsidRPr="007B6BBD" w:rsidRDefault="00683D47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185F72" w:rsidRPr="007B6BBD" w:rsidTr="00FA03B3">
        <w:tc>
          <w:tcPr>
            <w:tcW w:w="4498" w:type="dxa"/>
          </w:tcPr>
          <w:p w:rsidR="00185F72" w:rsidRPr="007B6BBD" w:rsidRDefault="00185F72" w:rsidP="00FD3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Total own sources</w:t>
            </w:r>
          </w:p>
        </w:tc>
        <w:tc>
          <w:tcPr>
            <w:tcW w:w="4606" w:type="dxa"/>
          </w:tcPr>
          <w:p w:rsidR="00185F72" w:rsidRPr="007B6BBD" w:rsidRDefault="00185F72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185F72" w:rsidRPr="007B6BBD" w:rsidTr="00FA03B3">
        <w:tc>
          <w:tcPr>
            <w:tcW w:w="4498" w:type="dxa"/>
          </w:tcPr>
          <w:p w:rsidR="00185F72" w:rsidRPr="007B6BBD" w:rsidRDefault="00185F72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7B6BB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Amount expected from Eu-SPRI:</w:t>
            </w:r>
          </w:p>
        </w:tc>
        <w:tc>
          <w:tcPr>
            <w:tcW w:w="4606" w:type="dxa"/>
          </w:tcPr>
          <w:p w:rsidR="00185F72" w:rsidRPr="007B6BBD" w:rsidRDefault="00185F72" w:rsidP="00683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</w:tbl>
    <w:p w:rsidR="00005CAB" w:rsidRPr="007B6BBD" w:rsidRDefault="00005CAB" w:rsidP="002C3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GB"/>
        </w:rPr>
      </w:pPr>
    </w:p>
    <w:sectPr w:rsidR="00005CAB" w:rsidRPr="007B6BBD" w:rsidSect="00F74EA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4A" w:rsidRDefault="00CB384A" w:rsidP="002C30D3">
      <w:pPr>
        <w:spacing w:after="0" w:line="240" w:lineRule="auto"/>
      </w:pPr>
      <w:r>
        <w:separator/>
      </w:r>
    </w:p>
  </w:endnote>
  <w:endnote w:type="continuationSeparator" w:id="0">
    <w:p w:rsidR="00CB384A" w:rsidRDefault="00CB384A" w:rsidP="002C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4A" w:rsidRDefault="00CB384A" w:rsidP="002C30D3">
      <w:pPr>
        <w:spacing w:after="0" w:line="240" w:lineRule="auto"/>
      </w:pPr>
      <w:r>
        <w:separator/>
      </w:r>
    </w:p>
  </w:footnote>
  <w:footnote w:type="continuationSeparator" w:id="0">
    <w:p w:rsidR="00CB384A" w:rsidRDefault="00CB384A" w:rsidP="002C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AE" w:rsidRDefault="00F74EAE">
    <w:pPr>
      <w:pStyle w:val="Header"/>
    </w:pPr>
    <w:r>
      <w:rPr>
        <w:noProof/>
        <w:lang w:val="en-GB" w:eastAsia="zh-CN"/>
      </w:rPr>
      <w:drawing>
        <wp:inline distT="0" distB="0" distL="0" distR="0" wp14:anchorId="0818C22F" wp14:editId="38DE4956">
          <wp:extent cx="1257300" cy="599827"/>
          <wp:effectExtent l="0" t="0" r="0" b="0"/>
          <wp:docPr id="1" name="Picture 1" descr="logo_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ub" descr="logo_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28" cy="59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536"/>
    <w:multiLevelType w:val="hybridMultilevel"/>
    <w:tmpl w:val="B7863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ACE"/>
    <w:multiLevelType w:val="hybridMultilevel"/>
    <w:tmpl w:val="2EA24E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tDQ3AUJLU2NzCyUdpeDU4uLM/DyQAqNaAKsJpYIsAAAA"/>
  </w:docVars>
  <w:rsids>
    <w:rsidRoot w:val="00D921D0"/>
    <w:rsid w:val="00005CAB"/>
    <w:rsid w:val="00012449"/>
    <w:rsid w:val="00022027"/>
    <w:rsid w:val="000479B3"/>
    <w:rsid w:val="000A57D1"/>
    <w:rsid w:val="000C1A4D"/>
    <w:rsid w:val="000D7C2B"/>
    <w:rsid w:val="000E3975"/>
    <w:rsid w:val="00184E11"/>
    <w:rsid w:val="00185F72"/>
    <w:rsid w:val="0018735F"/>
    <w:rsid w:val="001A039F"/>
    <w:rsid w:val="001A365F"/>
    <w:rsid w:val="001D0B74"/>
    <w:rsid w:val="002037BA"/>
    <w:rsid w:val="002B41D0"/>
    <w:rsid w:val="002C30D3"/>
    <w:rsid w:val="00311044"/>
    <w:rsid w:val="003660AB"/>
    <w:rsid w:val="00390AA2"/>
    <w:rsid w:val="003D2BF7"/>
    <w:rsid w:val="00410681"/>
    <w:rsid w:val="0043129A"/>
    <w:rsid w:val="00450B54"/>
    <w:rsid w:val="004E1FCB"/>
    <w:rsid w:val="00535A61"/>
    <w:rsid w:val="00566A08"/>
    <w:rsid w:val="005707D7"/>
    <w:rsid w:val="00667F2F"/>
    <w:rsid w:val="00683D47"/>
    <w:rsid w:val="0069244B"/>
    <w:rsid w:val="00692F05"/>
    <w:rsid w:val="00733AF2"/>
    <w:rsid w:val="00745C83"/>
    <w:rsid w:val="007854BB"/>
    <w:rsid w:val="007B6BBD"/>
    <w:rsid w:val="007D024E"/>
    <w:rsid w:val="007F36C4"/>
    <w:rsid w:val="007F52CB"/>
    <w:rsid w:val="008C6A84"/>
    <w:rsid w:val="008E670E"/>
    <w:rsid w:val="00930B5D"/>
    <w:rsid w:val="00934A89"/>
    <w:rsid w:val="0094690D"/>
    <w:rsid w:val="009C7AB0"/>
    <w:rsid w:val="009F068D"/>
    <w:rsid w:val="009F5FFB"/>
    <w:rsid w:val="00A5137D"/>
    <w:rsid w:val="00AB306F"/>
    <w:rsid w:val="00B07EB1"/>
    <w:rsid w:val="00B470E4"/>
    <w:rsid w:val="00B618B0"/>
    <w:rsid w:val="00BC619C"/>
    <w:rsid w:val="00C1465C"/>
    <w:rsid w:val="00C1711F"/>
    <w:rsid w:val="00C242F5"/>
    <w:rsid w:val="00C3373D"/>
    <w:rsid w:val="00CA7953"/>
    <w:rsid w:val="00CB384A"/>
    <w:rsid w:val="00CC2523"/>
    <w:rsid w:val="00D66D69"/>
    <w:rsid w:val="00D921D0"/>
    <w:rsid w:val="00D955FE"/>
    <w:rsid w:val="00E56917"/>
    <w:rsid w:val="00E66904"/>
    <w:rsid w:val="00EA3F4C"/>
    <w:rsid w:val="00EC479B"/>
    <w:rsid w:val="00F05619"/>
    <w:rsid w:val="00F74EAE"/>
    <w:rsid w:val="00FA03B3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1D0"/>
    <w:rPr>
      <w:rFonts w:ascii="Arial" w:hAnsi="Arial" w:cs="Arial" w:hint="default"/>
      <w:color w:val="333333"/>
      <w:u w:val="single"/>
    </w:rPr>
  </w:style>
  <w:style w:type="character" w:styleId="Strong">
    <w:name w:val="Strong"/>
    <w:basedOn w:val="DefaultParagraphFont"/>
    <w:uiPriority w:val="22"/>
    <w:qFormat/>
    <w:rsid w:val="00D921D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921D0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333333"/>
      <w:sz w:val="20"/>
      <w:szCs w:val="20"/>
      <w:lang w:eastAsia="nl-NL"/>
    </w:rPr>
  </w:style>
  <w:style w:type="paragraph" w:customStyle="1" w:styleId="wh-normal">
    <w:name w:val="wh-normal"/>
    <w:basedOn w:val="Normal"/>
    <w:rsid w:val="00D921D0"/>
    <w:pPr>
      <w:spacing w:after="0" w:line="300" w:lineRule="atLeast"/>
    </w:pPr>
    <w:rPr>
      <w:rFonts w:ascii="Helvetica" w:eastAsia="Times New Roman" w:hAnsi="Helvetica" w:cs="Helvetica"/>
      <w:color w:val="636363"/>
      <w:sz w:val="20"/>
      <w:szCs w:val="20"/>
      <w:lang w:eastAsia="nl-NL"/>
    </w:rPr>
  </w:style>
  <w:style w:type="paragraph" w:customStyle="1" w:styleId="Default">
    <w:name w:val="Default"/>
    <w:rsid w:val="00D92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5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D3"/>
  </w:style>
  <w:style w:type="paragraph" w:styleId="Footer">
    <w:name w:val="footer"/>
    <w:basedOn w:val="Normal"/>
    <w:link w:val="FooterChar"/>
    <w:uiPriority w:val="99"/>
    <w:unhideWhenUsed/>
    <w:rsid w:val="002C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D3"/>
  </w:style>
  <w:style w:type="paragraph" w:styleId="BalloonText">
    <w:name w:val="Balloon Text"/>
    <w:basedOn w:val="Normal"/>
    <w:link w:val="BalloonTextChar"/>
    <w:uiPriority w:val="99"/>
    <w:semiHidden/>
    <w:unhideWhenUsed/>
    <w:rsid w:val="002C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1D0"/>
    <w:rPr>
      <w:rFonts w:ascii="Arial" w:hAnsi="Arial" w:cs="Arial" w:hint="default"/>
      <w:color w:val="333333"/>
      <w:u w:val="single"/>
    </w:rPr>
  </w:style>
  <w:style w:type="character" w:styleId="Strong">
    <w:name w:val="Strong"/>
    <w:basedOn w:val="DefaultParagraphFont"/>
    <w:uiPriority w:val="22"/>
    <w:qFormat/>
    <w:rsid w:val="00D921D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921D0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333333"/>
      <w:sz w:val="20"/>
      <w:szCs w:val="20"/>
      <w:lang w:eastAsia="nl-NL"/>
    </w:rPr>
  </w:style>
  <w:style w:type="paragraph" w:customStyle="1" w:styleId="wh-normal">
    <w:name w:val="wh-normal"/>
    <w:basedOn w:val="Normal"/>
    <w:rsid w:val="00D921D0"/>
    <w:pPr>
      <w:spacing w:after="0" w:line="300" w:lineRule="atLeast"/>
    </w:pPr>
    <w:rPr>
      <w:rFonts w:ascii="Helvetica" w:eastAsia="Times New Roman" w:hAnsi="Helvetica" w:cs="Helvetica"/>
      <w:color w:val="636363"/>
      <w:sz w:val="20"/>
      <w:szCs w:val="20"/>
      <w:lang w:eastAsia="nl-NL"/>
    </w:rPr>
  </w:style>
  <w:style w:type="paragraph" w:customStyle="1" w:styleId="Default">
    <w:name w:val="Default"/>
    <w:rsid w:val="00D92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5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D3"/>
  </w:style>
  <w:style w:type="paragraph" w:styleId="Footer">
    <w:name w:val="footer"/>
    <w:basedOn w:val="Normal"/>
    <w:link w:val="FooterChar"/>
    <w:uiPriority w:val="99"/>
    <w:unhideWhenUsed/>
    <w:rsid w:val="002C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D3"/>
  </w:style>
  <w:style w:type="paragraph" w:styleId="BalloonText">
    <w:name w:val="Balloon Text"/>
    <w:basedOn w:val="Normal"/>
    <w:link w:val="BalloonTextChar"/>
    <w:uiPriority w:val="99"/>
    <w:semiHidden/>
    <w:unhideWhenUsed/>
    <w:rsid w:val="002C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0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6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1DFC-FE1E-40ED-B450-0AA468A1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Deborah Cox</cp:lastModifiedBy>
  <cp:revision>4</cp:revision>
  <cp:lastPrinted>2013-08-28T11:33:00Z</cp:lastPrinted>
  <dcterms:created xsi:type="dcterms:W3CDTF">2019-01-29T16:24:00Z</dcterms:created>
  <dcterms:modified xsi:type="dcterms:W3CDTF">2019-06-27T11:09:00Z</dcterms:modified>
</cp:coreProperties>
</file>